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800"/>
      </w:tblGrid>
      <w:tr w:rsidR="00580149" w:rsidRPr="00580149" w:rsidTr="00580149">
        <w:trPr>
          <w:hidden/>
        </w:trPr>
        <w:tc>
          <w:tcPr>
            <w:tcW w:w="0" w:type="auto"/>
            <w:shd w:val="clear" w:color="auto" w:fill="auto"/>
            <w:hideMark/>
          </w:tcPr>
          <w:p w:rsidR="00580149" w:rsidRPr="00580149" w:rsidRDefault="00580149" w:rsidP="00580149">
            <w:pPr>
              <w:pBdr>
                <w:bottom w:val="single" w:sz="6" w:space="1" w:color="auto"/>
              </w:pBdr>
              <w:jc w:val="center"/>
              <w:rPr>
                <w:rFonts w:ascii="Arial" w:hAnsi="Arial" w:cs="Arial"/>
                <w:vanish/>
                <w:sz w:val="16"/>
                <w:szCs w:val="16"/>
              </w:rPr>
            </w:pPr>
            <w:r w:rsidRPr="00580149">
              <w:rPr>
                <w:rFonts w:ascii="Arial" w:hAnsi="Arial" w:cs="Arial"/>
                <w:vanish/>
                <w:sz w:val="16"/>
                <w:szCs w:val="16"/>
              </w:rPr>
              <w:t>Top of Form</w:t>
            </w:r>
          </w:p>
          <w:p w:rsidR="00580149" w:rsidRPr="00DC251D" w:rsidRDefault="00580149" w:rsidP="00580149">
            <w:pPr>
              <w:shd w:val="clear" w:color="auto" w:fill="FFFFFF"/>
              <w:rPr>
                <w:rFonts w:ascii="Garamond" w:eastAsia="Times New Roman" w:hAnsi="Garamond" w:cs="Times New Roman"/>
                <w:bCs/>
                <w:smallCaps/>
                <w:color w:val="000000"/>
                <w:sz w:val="20"/>
                <w:szCs w:val="20"/>
              </w:rPr>
            </w:pPr>
            <w:r w:rsidRPr="00580149">
              <w:rPr>
                <w:rFonts w:ascii="Garamond" w:eastAsia="Times New Roman" w:hAnsi="Garamond" w:cs="Times New Roman"/>
                <w:b/>
                <w:bCs/>
                <w:smallCaps/>
                <w:color w:val="000000"/>
                <w:sz w:val="36"/>
                <w:szCs w:val="36"/>
              </w:rPr>
              <w:t>NWEA Assessmen</w:t>
            </w:r>
            <w:r w:rsidR="00DC251D">
              <w:rPr>
                <w:rFonts w:ascii="Garamond" w:eastAsia="Times New Roman" w:hAnsi="Garamond" w:cs="Times New Roman"/>
                <w:b/>
                <w:bCs/>
                <w:smallCaps/>
                <w:color w:val="000000"/>
                <w:sz w:val="36"/>
                <w:szCs w:val="36"/>
              </w:rPr>
              <w:t xml:space="preserve">t    </w:t>
            </w:r>
            <w:r w:rsidR="00DC251D" w:rsidRPr="00DC251D">
              <w:rPr>
                <w:rFonts w:ascii="Garamond" w:eastAsia="Times New Roman" w:hAnsi="Garamond" w:cs="Times New Roman"/>
                <w:bCs/>
                <w:smallCaps/>
                <w:color w:val="000000"/>
                <w:sz w:val="20"/>
                <w:szCs w:val="20"/>
              </w:rPr>
              <w:t>http://www.edlinesites.net/pages/Mount_Vernon_Elementary/Important_Links/NWEA_Assessment</w:t>
            </w:r>
          </w:p>
          <w:tbl>
            <w:tblPr>
              <w:tblW w:w="5000" w:type="pct"/>
              <w:tblCellMar>
                <w:left w:w="0" w:type="dxa"/>
                <w:right w:w="0" w:type="dxa"/>
              </w:tblCellMar>
              <w:tblLook w:val="04A0" w:firstRow="1" w:lastRow="0" w:firstColumn="1" w:lastColumn="0" w:noHBand="0" w:noVBand="1"/>
            </w:tblPr>
            <w:tblGrid>
              <w:gridCol w:w="10800"/>
            </w:tblGrid>
            <w:tr w:rsidR="00580149" w:rsidRPr="00580149" w:rsidTr="00580149">
              <w:tc>
                <w:tcPr>
                  <w:tcW w:w="0" w:type="auto"/>
                  <w:shd w:val="clear" w:color="auto" w:fill="auto"/>
                  <w:vAlign w:val="center"/>
                  <w:hideMark/>
                </w:tcPr>
                <w:p w:rsidR="00580149" w:rsidRPr="00580149" w:rsidRDefault="00580149" w:rsidP="00580149">
                  <w:pPr>
                    <w:jc w:val="center"/>
                    <w:rPr>
                      <w:rFonts w:ascii="Arial" w:hAnsi="Arial" w:cs="Arial"/>
                      <w:color w:val="333333"/>
                      <w:sz w:val="18"/>
                      <w:szCs w:val="18"/>
                    </w:rPr>
                  </w:pP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What is NWEA?</w:t>
                  </w:r>
                  <w:bookmarkStart w:id="0" w:name="_GoBack"/>
                  <w:bookmarkEnd w:id="0"/>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Northwest Evaluation Association (NWEA) is a not-for-profit organization committed to helping school districts throughout the nation improve learning for all students. NWEA partners with more than 2,200 school districts representing more than three million students. As a result of NWEA tests, educators can make informed decisions to promote your child’s academic growth.</w:t>
                  </w:r>
                </w:p>
                <w:p w:rsidR="00580149" w:rsidRPr="00580149" w:rsidRDefault="00580149" w:rsidP="00580149">
                  <w:pPr>
                    <w:rPr>
                      <w:rFonts w:ascii="Arial" w:hAnsi="Arial" w:cs="Arial"/>
                      <w:color w:val="333333"/>
                      <w:sz w:val="18"/>
                      <w:szCs w:val="18"/>
                    </w:rPr>
                  </w:pPr>
                  <w:r w:rsidRPr="00580149">
                    <w:rPr>
                      <w:rFonts w:ascii="Times" w:hAnsi="Time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At Elizabeth Forward School District, which grades are being tested?</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We are presently testing all students in grades K through 8th grade in math and reading.</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What is the MAP NWEA Assessment?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MAP— NWEA’s computerized adaptive tests are called Measure of Academic Progress, or MAP. When taking a MAP test, the difficulty of each question is based on how well a student answers all the previous questions. As the student answers correctly, questions become more difficult. If the student answers incorrectly, the questions become easier. In an optimal test, a student answers approximately half the items correctly and half incorrectly. The final score is an estimate of the student’s achievement level.</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What is RIT?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xml:space="preserve">Tests developed by NWEA use a scale called RIT to measure student achievement and growth. RIT stands for </w:t>
                  </w:r>
                  <w:proofErr w:type="spellStart"/>
                  <w:r w:rsidRPr="00580149">
                    <w:rPr>
                      <w:rFonts w:ascii="Comic Sans MS" w:hAnsi="Comic Sans MS" w:cs="Arial"/>
                      <w:color w:val="000000"/>
                      <w:sz w:val="20"/>
                      <w:szCs w:val="20"/>
                    </w:rPr>
                    <w:t>Rasch</w:t>
                  </w:r>
                  <w:proofErr w:type="spellEnd"/>
                  <w:r w:rsidRPr="00580149">
                    <w:rPr>
                      <w:rFonts w:ascii="Comic Sans MS" w:hAnsi="Comic Sans MS" w:cs="Arial"/>
                      <w:color w:val="000000"/>
                      <w:sz w:val="20"/>
                      <w:szCs w:val="20"/>
                    </w:rPr>
                    <w:t xml:space="preserve"> </w:t>
                  </w:r>
                  <w:proofErr w:type="spellStart"/>
                  <w:r w:rsidRPr="00580149">
                    <w:rPr>
                      <w:rFonts w:ascii="Comic Sans MS" w:hAnsi="Comic Sans MS" w:cs="Arial"/>
                      <w:color w:val="000000"/>
                      <w:sz w:val="20"/>
                      <w:szCs w:val="20"/>
                    </w:rPr>
                    <w:t>UnIT</w:t>
                  </w:r>
                  <w:proofErr w:type="spellEnd"/>
                  <w:r w:rsidRPr="00580149">
                    <w:rPr>
                      <w:rFonts w:ascii="Comic Sans MS" w:hAnsi="Comic Sans MS" w:cs="Arial"/>
                      <w:color w:val="000000"/>
                      <w:sz w:val="20"/>
                      <w:szCs w:val="20"/>
                    </w:rPr>
                    <w:t>, which is a measurement scale developed to simplify the interpretation of test scores. The RIT score relates directly to the curriculum scale in each subject area. It is an equal-interval scale, like feet and inches, so scores can be added together to calculate accurate class or school averages.</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What is the average score?</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xml:space="preserve">RIT scores range from about 140 to 240. Students typically start at the 140 to 160 </w:t>
                  </w:r>
                  <w:proofErr w:type="gramStart"/>
                  <w:r w:rsidRPr="00580149">
                    <w:rPr>
                      <w:rFonts w:ascii="Comic Sans MS" w:hAnsi="Comic Sans MS" w:cs="Arial"/>
                      <w:color w:val="000000"/>
                      <w:sz w:val="20"/>
                      <w:szCs w:val="20"/>
                    </w:rPr>
                    <w:t>level</w:t>
                  </w:r>
                  <w:proofErr w:type="gramEnd"/>
                  <w:r w:rsidRPr="00580149">
                    <w:rPr>
                      <w:rFonts w:ascii="Comic Sans MS" w:hAnsi="Comic Sans MS" w:cs="Arial"/>
                      <w:color w:val="000000"/>
                      <w:sz w:val="20"/>
                      <w:szCs w:val="20"/>
                    </w:rPr>
                    <w:t xml:space="preserve"> in the kindergarten level and progress to the 190 to 200 level by 3rd grade. RIT scores make it possible to follow a student’s educational growth from year to year.</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What subjects does MAP assess?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We are usin</w:t>
                  </w:r>
                  <w:r w:rsidR="00DC251D">
                    <w:rPr>
                      <w:rFonts w:ascii="Comic Sans MS" w:hAnsi="Comic Sans MS" w:cs="Arial"/>
                      <w:color w:val="000000"/>
                      <w:sz w:val="20"/>
                      <w:szCs w:val="20"/>
                    </w:rPr>
                    <w:t xml:space="preserve">g the MAP tests in the area of mathematics and </w:t>
                  </w:r>
                  <w:r w:rsidRPr="00580149">
                    <w:rPr>
                      <w:rFonts w:ascii="Comic Sans MS" w:hAnsi="Comic Sans MS" w:cs="Arial"/>
                      <w:color w:val="000000"/>
                      <w:sz w:val="20"/>
                      <w:szCs w:val="20"/>
                    </w:rPr>
                    <w:t>reading assessments.</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How long does it take to complete a test?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Although the tests are not timed, it usually takes students about one hour to complete each test.</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When will my student be tested and how often?</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Districts have the option of testing their students up to four times a year. Districts typically test students at the beginning of the school year in fall and at the end of the school year in spring. Some districts may also choose to test students in the summer. At Elizabeth Forward School District, we usually test in the months of September, January and finally in May/June for each school year.</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Do all students in the same grade take the same test?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No. NWEA assessments are designed to target a student’s academic performance in mathematics, reading, language usage, and science. These tests are tailored to an individual’s current achievement level. This gives each student a fair opportunity to show what he or she knows and can do. If a school uses MAP, the computer adjusts the difficulty of the questions so that each student takes a unique test.</w:t>
                  </w:r>
                </w:p>
                <w:p w:rsidR="00580149" w:rsidRPr="00580149" w:rsidRDefault="00580149" w:rsidP="00580149">
                  <w:pPr>
                    <w:rPr>
                      <w:rFonts w:ascii="Arial" w:hAnsi="Arial" w:cs="Arial"/>
                      <w:color w:val="333333"/>
                      <w:sz w:val="18"/>
                      <w:szCs w:val="18"/>
                    </w:rPr>
                  </w:pPr>
                  <w:r w:rsidRPr="00580149">
                    <w:rPr>
                      <w:rFonts w:ascii="Times" w:hAnsi="Time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Times" w:hAnsi="Times" w:cs="Arial"/>
                      <w:color w:val="333333"/>
                      <w:sz w:val="20"/>
                      <w:szCs w:val="20"/>
                    </w:rPr>
                    <w:t> </w:t>
                  </w:r>
                  <w:r w:rsidRPr="00580149">
                    <w:rPr>
                      <w:rFonts w:ascii="Comic Sans MS" w:hAnsi="Comic Sans MS" w:cs="Arial"/>
                      <w:b/>
                      <w:bCs/>
                      <w:color w:val="000000"/>
                      <w:sz w:val="20"/>
                      <w:szCs w:val="20"/>
                    </w:rPr>
                    <w:t>What can I do as a parent?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Three kinds of parental involvement at home are consistently associated with higher student achievement:</w:t>
                  </w:r>
                </w:p>
                <w:p w:rsidR="00580149" w:rsidRPr="00580149" w:rsidRDefault="00580149" w:rsidP="00580149">
                  <w:pPr>
                    <w:numPr>
                      <w:ilvl w:val="0"/>
                      <w:numId w:val="1"/>
                    </w:numPr>
                    <w:spacing w:beforeAutospacing="1" w:afterAutospacing="1"/>
                    <w:ind w:left="0"/>
                    <w:rPr>
                      <w:rFonts w:ascii="Arial" w:eastAsia="Times New Roman" w:hAnsi="Arial" w:cs="Arial"/>
                      <w:color w:val="333333"/>
                      <w:sz w:val="18"/>
                      <w:szCs w:val="18"/>
                    </w:rPr>
                  </w:pPr>
                  <w:r w:rsidRPr="00580149">
                    <w:rPr>
                      <w:rFonts w:ascii="Comic Sans MS" w:eastAsia="Times New Roman" w:hAnsi="Comic Sans MS" w:cs="Arial"/>
                      <w:color w:val="000000"/>
                      <w:sz w:val="20"/>
                      <w:szCs w:val="20"/>
                    </w:rPr>
                    <w:t>Actively organizing and monitoring a child’s time.</w:t>
                  </w:r>
                </w:p>
                <w:p w:rsidR="00580149" w:rsidRPr="00580149" w:rsidRDefault="00580149" w:rsidP="00580149">
                  <w:pPr>
                    <w:numPr>
                      <w:ilvl w:val="0"/>
                      <w:numId w:val="1"/>
                    </w:numPr>
                    <w:spacing w:beforeAutospacing="1" w:afterAutospacing="1"/>
                    <w:ind w:left="0"/>
                    <w:rPr>
                      <w:rFonts w:ascii="Arial" w:eastAsia="Times New Roman" w:hAnsi="Arial" w:cs="Arial"/>
                      <w:color w:val="333333"/>
                      <w:sz w:val="18"/>
                      <w:szCs w:val="18"/>
                    </w:rPr>
                  </w:pPr>
                  <w:r w:rsidRPr="00580149">
                    <w:rPr>
                      <w:rFonts w:ascii="Comic Sans MS" w:eastAsia="Times New Roman" w:hAnsi="Comic Sans MS" w:cs="Arial"/>
                      <w:color w:val="000000"/>
                      <w:sz w:val="20"/>
                      <w:szCs w:val="20"/>
                    </w:rPr>
                    <w:lastRenderedPageBreak/>
                    <w:t>Helping with homework.</w:t>
                  </w:r>
                </w:p>
                <w:p w:rsidR="00580149" w:rsidRPr="00580149" w:rsidRDefault="00580149" w:rsidP="00580149">
                  <w:pPr>
                    <w:numPr>
                      <w:ilvl w:val="0"/>
                      <w:numId w:val="1"/>
                    </w:numPr>
                    <w:spacing w:beforeAutospacing="1" w:afterAutospacing="1"/>
                    <w:ind w:left="0"/>
                    <w:rPr>
                      <w:rFonts w:ascii="Arial" w:eastAsia="Times New Roman" w:hAnsi="Arial" w:cs="Arial"/>
                      <w:color w:val="333333"/>
                      <w:sz w:val="18"/>
                      <w:szCs w:val="18"/>
                    </w:rPr>
                  </w:pPr>
                  <w:r w:rsidRPr="00580149">
                    <w:rPr>
                      <w:rFonts w:ascii="Comic Sans MS" w:eastAsia="Times New Roman" w:hAnsi="Comic Sans MS" w:cs="Arial"/>
                      <w:color w:val="000000"/>
                      <w:sz w:val="20"/>
                      <w:szCs w:val="20"/>
                    </w:rPr>
                    <w:t>Discussing school matters.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r w:rsidRPr="00580149">
                    <w:rPr>
                      <w:rFonts w:ascii="Comic Sans MS" w:hAnsi="Comic Sans MS" w:cs="Arial"/>
                      <w:b/>
                      <w:bCs/>
                      <w:color w:val="000000"/>
                      <w:sz w:val="20"/>
                      <w:szCs w:val="20"/>
                    </w:rPr>
                    <w:t>What are NWEA assessments used for?</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r w:rsidRPr="00580149">
                    <w:rPr>
                      <w:rFonts w:ascii="Comic Sans MS" w:hAnsi="Comic Sans MS" w:cs="Arial"/>
                      <w:color w:val="000000"/>
                      <w:sz w:val="20"/>
                      <w:szCs w:val="20"/>
                    </w:rPr>
                    <w:t>NWEA assessments are used to measure your student’s progress or growth in school. You may have a chart in your home on which you mark your child’s height at certain times, such as on his or her birthday. This is a growth chart. It shows how much he or she has grown from one year to the next. NWEA assessments do the same sort of thing, except they measure your student’s growth in mathematics, reading, language usage, and science skills. The scale used to measure your child’s progress is called the</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r w:rsidRPr="00580149">
                    <w:rPr>
                      <w:rFonts w:ascii="Comic Sans MS" w:hAnsi="Comic Sans MS" w:cs="Arial"/>
                      <w:color w:val="000000"/>
                      <w:sz w:val="20"/>
                      <w:szCs w:val="20"/>
                    </w:rPr>
                    <w:t>RIT scale (</w:t>
                  </w:r>
                  <w:proofErr w:type="spellStart"/>
                  <w:r w:rsidRPr="00580149">
                    <w:rPr>
                      <w:rFonts w:ascii="Comic Sans MS" w:hAnsi="Comic Sans MS" w:cs="Arial"/>
                      <w:color w:val="000000"/>
                      <w:sz w:val="20"/>
                      <w:szCs w:val="20"/>
                    </w:rPr>
                    <w:t>Rasch</w:t>
                  </w:r>
                  <w:proofErr w:type="spellEnd"/>
                  <w:r w:rsidRPr="00580149">
                    <w:rPr>
                      <w:rFonts w:ascii="Comic Sans MS" w:hAnsi="Comic Sans MS" w:cs="Arial"/>
                      <w:color w:val="000000"/>
                      <w:sz w:val="20"/>
                      <w:szCs w:val="20"/>
                    </w:rPr>
                    <w:t xml:space="preserve"> </w:t>
                  </w:r>
                  <w:proofErr w:type="spellStart"/>
                  <w:r w:rsidRPr="00580149">
                    <w:rPr>
                      <w:rFonts w:ascii="Comic Sans MS" w:hAnsi="Comic Sans MS" w:cs="Arial"/>
                      <w:color w:val="000000"/>
                      <w:sz w:val="20"/>
                      <w:szCs w:val="20"/>
                    </w:rPr>
                    <w:t>unIT</w:t>
                  </w:r>
                  <w:proofErr w:type="spellEnd"/>
                  <w:r w:rsidRPr="00580149">
                    <w:rPr>
                      <w:rFonts w:ascii="Comic Sans MS" w:hAnsi="Comic Sans MS" w:cs="Arial"/>
                      <w:color w:val="000000"/>
                      <w:sz w:val="20"/>
                      <w:szCs w:val="20"/>
                    </w:rPr>
                    <w:t>). The RIT scale is an equal-interval scale much like feet and inches on a yardstick. It is used to chart your student’s academic growth from year to year.</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How do teachers use the test scores?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NWEA tests are important to teachers because they keep track of progress and growth in basic skills. They let teachers know where a student’s strengths are and if help is needed in any specific areas. Teachers use this information to help them guide instruction in the classroom.</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r w:rsidRPr="00580149">
                    <w:rPr>
                      <w:rFonts w:ascii="Comic Sans MS" w:hAnsi="Comic Sans MS" w:cs="Arial"/>
                      <w:b/>
                      <w:bCs/>
                      <w:color w:val="000000"/>
                      <w:sz w:val="20"/>
                      <w:szCs w:val="20"/>
                    </w:rPr>
                    <w:t>What are some ways that I can help my child prepare for this test?</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r w:rsidRPr="00580149">
                    <w:rPr>
                      <w:rFonts w:ascii="Comic Sans MS" w:hAnsi="Comic Sans MS" w:cs="Arial"/>
                      <w:color w:val="000000"/>
                      <w:sz w:val="20"/>
                      <w:szCs w:val="20"/>
                    </w:rPr>
                    <w:t>Meet with your child’s teacher as often as needed to discuss his or her progress.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Ask the teacher to suggest activities for you and your child to do at home to help prepare for tests and improve your child’s understanding of schoolwork. Parents and teachers working together benefits students.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Provide a quiet, comfortable place for studying at home.</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Make sure that your child is well rested on school days and especially the day of a test. Children who are tired are less</w:t>
                  </w:r>
                  <w:r w:rsidRPr="00580149">
                    <w:rPr>
                      <w:rFonts w:ascii="Times" w:hAnsi="Times" w:cs="Arial"/>
                      <w:color w:val="333333"/>
                      <w:sz w:val="20"/>
                      <w:szCs w:val="20"/>
                    </w:rPr>
                    <w:t> </w:t>
                  </w:r>
                  <w:r w:rsidRPr="00580149">
                    <w:rPr>
                      <w:rFonts w:ascii="Comic Sans MS" w:hAnsi="Comic Sans MS" w:cs="Arial"/>
                      <w:color w:val="000000"/>
                      <w:sz w:val="20"/>
                      <w:szCs w:val="20"/>
                    </w:rPr>
                    <w:t>able to pay attention in class or to handle the demands of a test.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Give your child a well-rounded diet. A healthy body leads to a healthy, active mind.</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Provide books and magazines for your child to read at home. By reading new materials, a child learns new words that might appear on a test. Ask your child’s school about a suggested outside reading list or get suggestions from the public library.</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r w:rsidRPr="00580149">
                    <w:rPr>
                      <w:rFonts w:ascii="Comic Sans MS" w:hAnsi="Comic Sans MS" w:cs="Arial"/>
                      <w:b/>
                      <w:bCs/>
                      <w:color w:val="000000"/>
                      <w:sz w:val="20"/>
                      <w:szCs w:val="20"/>
                    </w:rPr>
                    <w:t>What are some ways I can help my child with language?</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Talk to your child and encourage him or her to engage in conversation during family activities.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Give a journal or diary as a gift.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Help your child write a letter to a friend or family member. Offer assistance with correct grammar</w:t>
                  </w:r>
                  <w:r w:rsidRPr="00580149">
                    <w:rPr>
                      <w:rFonts w:ascii="Times" w:hAnsi="Times" w:cs="Arial"/>
                      <w:color w:val="333333"/>
                      <w:sz w:val="20"/>
                      <w:szCs w:val="20"/>
                    </w:rPr>
                    <w:t> </w:t>
                  </w:r>
                  <w:r w:rsidRPr="00580149">
                    <w:rPr>
                      <w:rFonts w:ascii="Comic Sans MS" w:hAnsi="Comic Sans MS" w:cs="Arial"/>
                      <w:color w:val="000000"/>
                      <w:sz w:val="20"/>
                      <w:szCs w:val="20"/>
                    </w:rPr>
                    <w:t>usage and content.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Have a “word of the week” that is defined every Monday. Encourage your child to use the new word</w:t>
                  </w:r>
                  <w:r w:rsidRPr="00580149">
                    <w:rPr>
                      <w:rFonts w:ascii="Times" w:hAnsi="Times" w:cs="Arial"/>
                      <w:color w:val="333333"/>
                      <w:sz w:val="20"/>
                      <w:szCs w:val="20"/>
                    </w:rPr>
                    <w:t> </w:t>
                  </w:r>
                  <w:r w:rsidRPr="00580149">
                    <w:rPr>
                      <w:rFonts w:ascii="Comic Sans MS" w:hAnsi="Comic Sans MS" w:cs="Arial"/>
                      <w:color w:val="000000"/>
                      <w:sz w:val="20"/>
                      <w:szCs w:val="20"/>
                    </w:rPr>
                    <w:t>throughout the week.</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Plan a special snack or meal and have your child write the menu.</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After finishing a chapter in a book or a magazine article, have your child explain his or her favorite</w:t>
                  </w:r>
                  <w:r w:rsidRPr="00580149">
                    <w:rPr>
                      <w:rFonts w:ascii="Times" w:hAnsi="Times" w:cs="Arial"/>
                      <w:color w:val="333333"/>
                      <w:sz w:val="20"/>
                      <w:szCs w:val="20"/>
                    </w:rPr>
                    <w:t> </w:t>
                  </w:r>
                  <w:r w:rsidRPr="00580149">
                    <w:rPr>
                      <w:rFonts w:ascii="Comic Sans MS" w:hAnsi="Comic Sans MS" w:cs="Arial"/>
                      <w:color w:val="000000"/>
                      <w:sz w:val="20"/>
                      <w:szCs w:val="20"/>
                    </w:rPr>
                    <w:t>event.</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r w:rsidRPr="00580149">
                    <w:rPr>
                      <w:rFonts w:ascii="Comic Sans MS" w:hAnsi="Comic Sans MS" w:cs="Arial"/>
                      <w:b/>
                      <w:bCs/>
                      <w:color w:val="000000"/>
                      <w:sz w:val="20"/>
                      <w:szCs w:val="20"/>
                    </w:rPr>
                    <w:t>What are some ways I can help my child with reading?</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Provide many opportunities for your child to read books or other materials. Children learn to read</w:t>
                  </w:r>
                  <w:r w:rsidRPr="00580149">
                    <w:rPr>
                      <w:rFonts w:ascii="Times" w:hAnsi="Times" w:cs="Arial"/>
                      <w:color w:val="333333"/>
                      <w:sz w:val="20"/>
                      <w:szCs w:val="20"/>
                    </w:rPr>
                    <w:t> b</w:t>
                  </w:r>
                  <w:r w:rsidRPr="00580149">
                    <w:rPr>
                      <w:rFonts w:ascii="Comic Sans MS" w:hAnsi="Comic Sans MS" w:cs="Arial"/>
                      <w:color w:val="000000"/>
                      <w:sz w:val="20"/>
                      <w:szCs w:val="20"/>
                    </w:rPr>
                    <w:t>est when they have books and other reading materials at home and plenty of chances to read.</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Read aloud to your child. Research shows that this is the most important activity that parents can do to increase their child’s chance of reading success. Keep reading aloud even when your child can read independently.</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Make time for the library.</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xml:space="preserve">Play games like </w:t>
                  </w:r>
                  <w:proofErr w:type="gramStart"/>
                  <w:r w:rsidRPr="00580149">
                    <w:rPr>
                      <w:rFonts w:ascii="Comic Sans MS" w:hAnsi="Comic Sans MS" w:cs="Arial"/>
                      <w:color w:val="000000"/>
                      <w:sz w:val="20"/>
                      <w:szCs w:val="20"/>
                    </w:rPr>
                    <w:t>Scrabble</w:t>
                  </w:r>
                  <w:proofErr w:type="gramEnd"/>
                  <w:r w:rsidRPr="00580149">
                    <w:rPr>
                      <w:rFonts w:ascii="Comic Sans MS" w:hAnsi="Comic Sans MS" w:cs="Arial"/>
                      <w:color w:val="000000"/>
                      <w:sz w:val="20"/>
                      <w:szCs w:val="20"/>
                    </w:rPr>
                    <w:t xml:space="preserve">, Spill and Spell, </w:t>
                  </w:r>
                  <w:proofErr w:type="spellStart"/>
                  <w:r w:rsidRPr="00580149">
                    <w:rPr>
                      <w:rFonts w:ascii="Comic Sans MS" w:hAnsi="Comic Sans MS" w:cs="Arial"/>
                      <w:color w:val="000000"/>
                      <w:sz w:val="20"/>
                      <w:szCs w:val="20"/>
                    </w:rPr>
                    <w:t>Scattergories</w:t>
                  </w:r>
                  <w:proofErr w:type="spellEnd"/>
                  <w:r w:rsidRPr="00580149">
                    <w:rPr>
                      <w:rFonts w:ascii="Comic Sans MS" w:hAnsi="Comic Sans MS" w:cs="Arial"/>
                      <w:color w:val="000000"/>
                      <w:sz w:val="20"/>
                      <w:szCs w:val="20"/>
                    </w:rPr>
                    <w:t>, and Balderdash together.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Follow your child’s interest—find fiction and nonfiction books that tie into this interest.</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Work crossword puzzles with your child.</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Give a magazine subscription for a gift.</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p>
                <w:p w:rsidR="00580149" w:rsidRPr="00580149" w:rsidRDefault="00580149" w:rsidP="00580149">
                  <w:pPr>
                    <w:rPr>
                      <w:rFonts w:ascii="Arial" w:hAnsi="Arial" w:cs="Arial"/>
                      <w:color w:val="333333"/>
                      <w:sz w:val="18"/>
                      <w:szCs w:val="18"/>
                    </w:rPr>
                  </w:pPr>
                  <w:r w:rsidRPr="00580149">
                    <w:rPr>
                      <w:rFonts w:ascii="Arial" w:hAnsi="Arial" w:cs="Arial"/>
                      <w:color w:val="333333"/>
                      <w:sz w:val="18"/>
                      <w:szCs w:val="18"/>
                    </w:rPr>
                    <w:t> </w:t>
                  </w:r>
                  <w:r w:rsidRPr="00580149">
                    <w:rPr>
                      <w:rFonts w:ascii="Comic Sans MS" w:hAnsi="Comic Sans MS" w:cs="Arial"/>
                      <w:b/>
                      <w:bCs/>
                      <w:color w:val="000000"/>
                      <w:sz w:val="20"/>
                      <w:szCs w:val="20"/>
                    </w:rPr>
                    <w:t>What are some ways I can help my child with math?</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Spend time with kids on simple board games, puzzles, and activities that encourage better attitudes and stronger math</w:t>
                  </w:r>
                  <w:r w:rsidRPr="00580149">
                    <w:rPr>
                      <w:rFonts w:ascii="Times" w:hAnsi="Times" w:cs="Arial"/>
                      <w:color w:val="333333"/>
                      <w:sz w:val="20"/>
                      <w:szCs w:val="20"/>
                    </w:rPr>
                    <w:t> </w:t>
                  </w:r>
                  <w:r w:rsidRPr="00580149">
                    <w:rPr>
                      <w:rFonts w:ascii="Comic Sans MS" w:hAnsi="Comic Sans MS" w:cs="Arial"/>
                      <w:color w:val="000000"/>
                      <w:sz w:val="20"/>
                      <w:szCs w:val="20"/>
                    </w:rPr>
                    <w:t>skills. Even everyday activities such as playing with toys in a sandbox or in a tub at bath time can teach children math concepts such as weight, density, and volume.</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Check your television listings for shows that can reinforce math skills in a practical and fun way.</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Encourage children to solve problems. Provide assistance, but let them figure it out themselves. Problem solving is a</w:t>
                  </w:r>
                  <w:r w:rsidRPr="00580149">
                    <w:rPr>
                      <w:rFonts w:ascii="Times" w:hAnsi="Times" w:cs="Arial"/>
                      <w:color w:val="333333"/>
                      <w:sz w:val="20"/>
                      <w:szCs w:val="20"/>
                    </w:rPr>
                    <w:t> </w:t>
                  </w:r>
                  <w:r w:rsidRPr="00580149">
                    <w:rPr>
                      <w:rFonts w:ascii="Comic Sans MS" w:hAnsi="Comic Sans MS" w:cs="Arial"/>
                      <w:color w:val="000000"/>
                      <w:sz w:val="20"/>
                      <w:szCs w:val="20"/>
                    </w:rPr>
                    <w:t>lifetime skill.</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The kitchen is filled with tasty opportunities to teach fractional measurements, such as doubling and dividing cookie recipes.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Point out ways that people use math every day to pay bills, balance their checkbooks, figure out their net earnings, make change, and how to tip at restaurants. Involve older children in projects that incorporate geometric and algebraic concepts such as planting a garden, building a bookshelf, or figuring how long it will take to drive to your family vacation destination.</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Children should learn to read and interpret charts and graphs such as those found in daily newspapers. Collecting and analyzing data will help your child draw conclusions and become discriminating readers of numerical information.</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w:t>
                  </w:r>
                </w:p>
                <w:p w:rsidR="00580149" w:rsidRPr="00580149" w:rsidRDefault="00580149" w:rsidP="00580149">
                  <w:pPr>
                    <w:rPr>
                      <w:rFonts w:ascii="Arial" w:hAnsi="Arial" w:cs="Arial"/>
                      <w:color w:val="333333"/>
                      <w:sz w:val="18"/>
                      <w:szCs w:val="18"/>
                    </w:rPr>
                  </w:pPr>
                  <w:r w:rsidRPr="00580149">
                    <w:rPr>
                      <w:rFonts w:ascii="Times" w:hAnsi="Times" w:cs="Arial"/>
                      <w:color w:val="333333"/>
                      <w:sz w:val="20"/>
                      <w:szCs w:val="20"/>
                    </w:rPr>
                    <w:t> </w:t>
                  </w:r>
                  <w:r w:rsidRPr="00580149">
                    <w:rPr>
                      <w:rFonts w:ascii="Comic Sans MS" w:hAnsi="Comic Sans MS" w:cs="Arial"/>
                      <w:b/>
                      <w:bCs/>
                      <w:color w:val="000000"/>
                      <w:sz w:val="20"/>
                      <w:szCs w:val="20"/>
                    </w:rPr>
                    <w:t>Web sites for Kids and Parents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Math</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6" w:history="1">
                    <w:r w:rsidR="00580149" w:rsidRPr="00580149">
                      <w:rPr>
                        <w:rFonts w:ascii="Arial" w:hAnsi="Arial" w:cs="Arial"/>
                        <w:color w:val="0000FF"/>
                        <w:sz w:val="18"/>
                        <w:szCs w:val="18"/>
                        <w:u w:val="single"/>
                      </w:rPr>
                      <w:t>www.aaamath.com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Math practice and activities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7" w:history="1">
                    <w:r w:rsidR="00580149" w:rsidRPr="00580149">
                      <w:rPr>
                        <w:rFonts w:ascii="Arial" w:hAnsi="Arial" w:cs="Arial"/>
                        <w:color w:val="0000FF"/>
                        <w:sz w:val="18"/>
                        <w:szCs w:val="18"/>
                        <w:u w:val="single"/>
                      </w:rPr>
                      <w:t>www.coolmath.com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Interactive math games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8" w:history="1">
                    <w:r w:rsidR="00580149" w:rsidRPr="00580149">
                      <w:rPr>
                        <w:rFonts w:ascii="Arial" w:hAnsi="Arial" w:cs="Arial"/>
                        <w:color w:val="0000FF"/>
                        <w:sz w:val="18"/>
                        <w:szCs w:val="18"/>
                        <w:u w:val="single"/>
                      </w:rPr>
                      <w:t>www.funbrain.com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Great site for kids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9" w:history="1">
                    <w:r w:rsidR="00580149" w:rsidRPr="00580149">
                      <w:rPr>
                        <w:rFonts w:ascii="Arial" w:hAnsi="Arial" w:cs="Arial"/>
                        <w:color w:val="0000FF"/>
                        <w:sz w:val="18"/>
                        <w:szCs w:val="18"/>
                        <w:u w:val="single"/>
                      </w:rPr>
                      <w:t>www.aplusmath.com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A+ Math</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0" w:history="1">
                    <w:r w:rsidR="00580149" w:rsidRPr="00580149">
                      <w:rPr>
                        <w:rFonts w:ascii="Arial" w:hAnsi="Arial" w:cs="Arial"/>
                        <w:color w:val="0000FF"/>
                        <w:sz w:val="18"/>
                        <w:szCs w:val="18"/>
                        <w:u w:val="single"/>
                      </w:rPr>
                      <w:t>http://mathforum.org/dr.math/</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Ask Dr. Math</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1" w:history="1">
                    <w:r w:rsidR="00580149" w:rsidRPr="00580149">
                      <w:rPr>
                        <w:rFonts w:ascii="Arial" w:hAnsi="Arial" w:cs="Arial"/>
                        <w:color w:val="0000FF"/>
                        <w:sz w:val="18"/>
                        <w:szCs w:val="18"/>
                        <w:u w:val="single"/>
                      </w:rPr>
                      <w:t>www.gomath.com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On line math help</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2" w:history="1">
                    <w:r w:rsidR="00580149" w:rsidRPr="00580149">
                      <w:rPr>
                        <w:rFonts w:ascii="Arial" w:hAnsi="Arial" w:cs="Arial"/>
                        <w:color w:val="0000FF"/>
                        <w:sz w:val="18"/>
                        <w:szCs w:val="18"/>
                        <w:u w:val="single"/>
                      </w:rPr>
                      <w:t>www.tangram.i-p.com/</w:t>
                    </w:r>
                    <w:r w:rsidR="00580149" w:rsidRPr="00580149">
                      <w:rPr>
                        <w:rFonts w:ascii="Arial" w:hAnsi="Arial" w:cs="Arial"/>
                        <w:sz w:val="18"/>
                        <w:szCs w:val="18"/>
                      </w:rPr>
                      <w:t> </w:t>
                    </w:r>
                  </w:hyperlink>
                  <w:r w:rsidR="00580149" w:rsidRPr="00580149">
                    <w:rPr>
                      <w:rFonts w:ascii="Comic Sans MS" w:hAnsi="Comic Sans MS" w:cs="Arial"/>
                      <w:color w:val="000000"/>
                      <w:sz w:val="20"/>
                      <w:szCs w:val="20"/>
                    </w:rPr>
                    <w:t>Interactive tangrams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3" w:history="1">
                    <w:r w:rsidR="00580149" w:rsidRPr="00580149">
                      <w:rPr>
                        <w:rFonts w:ascii="Arial" w:hAnsi="Arial" w:cs="Arial"/>
                        <w:color w:val="0000FF"/>
                        <w:sz w:val="18"/>
                        <w:szCs w:val="18"/>
                        <w:u w:val="single"/>
                      </w:rPr>
                      <w:t>www.mathleague.com/help/help.htm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Math League help topics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4" w:history="1">
                    <w:r w:rsidR="00580149" w:rsidRPr="00580149">
                      <w:rPr>
                        <w:rFonts w:ascii="Arial" w:hAnsi="Arial" w:cs="Arial"/>
                        <w:color w:val="0000FF"/>
                        <w:sz w:val="18"/>
                        <w:szCs w:val="18"/>
                        <w:u w:val="single"/>
                      </w:rPr>
                      <w:t>www.edhelper.com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Help for all subjects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 Language Arts/Reading</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5" w:history="1">
                    <w:r w:rsidR="00580149" w:rsidRPr="00580149">
                      <w:rPr>
                        <w:rFonts w:ascii="Arial" w:hAnsi="Arial" w:cs="Arial"/>
                        <w:color w:val="0000FF"/>
                        <w:sz w:val="18"/>
                        <w:szCs w:val="18"/>
                        <w:u w:val="single"/>
                      </w:rPr>
                      <w:t>www.funbrain.com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Language Arts games and more</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6" w:history="1">
                    <w:r w:rsidR="00580149" w:rsidRPr="00580149">
                      <w:rPr>
                        <w:rFonts w:ascii="Arial" w:hAnsi="Arial" w:cs="Arial"/>
                        <w:color w:val="0000FF"/>
                        <w:sz w:val="18"/>
                        <w:szCs w:val="18"/>
                        <w:u w:val="single"/>
                      </w:rPr>
                      <w:t>www.m-w.com/game/</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Merriam Webster Word Game of the Day</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7" w:history="1">
                    <w:r w:rsidR="00580149" w:rsidRPr="00580149">
                      <w:rPr>
                        <w:rFonts w:ascii="Arial" w:hAnsi="Arial" w:cs="Arial"/>
                        <w:color w:val="0000FF"/>
                        <w:sz w:val="18"/>
                        <w:szCs w:val="18"/>
                        <w:u w:val="single"/>
                      </w:rPr>
                      <w:t>www.vocabulary.com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Vocabulary activities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8" w:history="1">
                    <w:r w:rsidR="00580149" w:rsidRPr="00580149">
                      <w:rPr>
                        <w:rFonts w:ascii="Arial" w:hAnsi="Arial" w:cs="Arial"/>
                        <w:color w:val="0000FF"/>
                        <w:sz w:val="18"/>
                        <w:szCs w:val="18"/>
                        <w:u w:val="single"/>
                      </w:rPr>
                      <w:t>www.superkids.com/aweb/tools/words</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Vocabulary builders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19" w:history="1">
                    <w:r w:rsidR="00580149" w:rsidRPr="00580149">
                      <w:rPr>
                        <w:rFonts w:ascii="Arial" w:hAnsi="Arial" w:cs="Arial"/>
                        <w:color w:val="0000FF"/>
                        <w:sz w:val="18"/>
                        <w:szCs w:val="18"/>
                        <w:u w:val="single"/>
                      </w:rPr>
                      <w:t>http://helponenglish.homestead.com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English help</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20" w:history="1">
                    <w:r w:rsidR="00580149" w:rsidRPr="00580149">
                      <w:rPr>
                        <w:rFonts w:ascii="Arial" w:hAnsi="Arial" w:cs="Arial"/>
                        <w:color w:val="0000FF"/>
                        <w:sz w:val="18"/>
                        <w:szCs w:val="18"/>
                        <w:u w:val="single"/>
                      </w:rPr>
                      <w:t>www.writesite.org</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Interactive Language Arts and Journalism</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21" w:history="1">
                    <w:r w:rsidR="00580149" w:rsidRPr="00580149">
                      <w:rPr>
                        <w:rFonts w:ascii="Arial" w:hAnsi="Arial" w:cs="Arial"/>
                        <w:color w:val="0000FF"/>
                        <w:sz w:val="18"/>
                        <w:szCs w:val="18"/>
                        <w:u w:val="single"/>
                      </w:rPr>
                      <w:t>www.lexile.com</w:t>
                    </w:r>
                  </w:hyperlink>
                  <w:r w:rsidR="00580149" w:rsidRPr="00580149">
                    <w:rPr>
                      <w:rFonts w:ascii="Comic Sans MS" w:hAnsi="Comic Sans MS" w:cs="Arial"/>
                      <w:color w:val="658300"/>
                      <w:sz w:val="20"/>
                      <w:szCs w:val="20"/>
                    </w:rPr>
                    <w:t> </w:t>
                  </w:r>
                  <w:proofErr w:type="spellStart"/>
                  <w:r w:rsidR="00580149" w:rsidRPr="00580149">
                    <w:rPr>
                      <w:rFonts w:ascii="Comic Sans MS" w:hAnsi="Comic Sans MS" w:cs="Arial"/>
                      <w:color w:val="000000"/>
                      <w:sz w:val="20"/>
                      <w:szCs w:val="20"/>
                    </w:rPr>
                    <w:t>Lexile</w:t>
                  </w:r>
                  <w:proofErr w:type="spellEnd"/>
                  <w:r w:rsidR="00580149" w:rsidRPr="00580149">
                    <w:rPr>
                      <w:rFonts w:ascii="Comic Sans MS" w:hAnsi="Comic Sans MS" w:cs="Arial"/>
                      <w:color w:val="000000"/>
                      <w:sz w:val="20"/>
                      <w:szCs w:val="20"/>
                    </w:rPr>
                    <w:t xml:space="preserve"> Framework</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DC251D" w:rsidP="00580149">
                  <w:pPr>
                    <w:rPr>
                      <w:rFonts w:ascii="Arial" w:hAnsi="Arial" w:cs="Arial"/>
                      <w:color w:val="333333"/>
                      <w:sz w:val="18"/>
                      <w:szCs w:val="18"/>
                    </w:rPr>
                  </w:pPr>
                  <w:hyperlink r:id="rId22" w:history="1">
                    <w:r w:rsidR="00580149" w:rsidRPr="00580149">
                      <w:rPr>
                        <w:rFonts w:ascii="Arial" w:hAnsi="Arial" w:cs="Arial"/>
                        <w:color w:val="0000FF"/>
                        <w:sz w:val="18"/>
                        <w:szCs w:val="18"/>
                        <w:u w:val="single"/>
                      </w:rPr>
                      <w:t>www.kidsreads.com</w:t>
                    </w:r>
                  </w:hyperlink>
                  <w:r w:rsidR="00580149" w:rsidRPr="00580149">
                    <w:rPr>
                      <w:rFonts w:ascii="Comic Sans MS" w:hAnsi="Comic Sans MS" w:cs="Arial"/>
                      <w:color w:val="658300"/>
                      <w:sz w:val="20"/>
                      <w:szCs w:val="20"/>
                    </w:rPr>
                    <w:t> </w:t>
                  </w:r>
                  <w:r w:rsidR="00580149" w:rsidRPr="00580149">
                    <w:rPr>
                      <w:rFonts w:ascii="Comic Sans MS" w:hAnsi="Comic Sans MS" w:cs="Arial"/>
                      <w:color w:val="000000"/>
                      <w:sz w:val="20"/>
                      <w:szCs w:val="20"/>
                    </w:rPr>
                    <w:t>Book reviews, games, authors, and more</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proofErr w:type="spellStart"/>
                  <w:r w:rsidRPr="00580149">
                    <w:rPr>
                      <w:rFonts w:ascii="Comic Sans MS" w:hAnsi="Comic Sans MS" w:cs="Arial"/>
                      <w:b/>
                      <w:bCs/>
                      <w:color w:val="000000"/>
                      <w:sz w:val="20"/>
                      <w:szCs w:val="20"/>
                    </w:rPr>
                    <w:t>Lexile</w:t>
                  </w:r>
                  <w:proofErr w:type="spellEnd"/>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xml:space="preserve">A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is a unit for measuring text difficulty that is linked to the reading RIT score.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is reported on an equal interval scale, like the RIT scale. 10L is at the low end of the scale and 1700L is at the high end. Books for beginning readers are listed as BR on the scale. The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range is included on individual student progress reports. It allows educators and parents to find books, periodicals, and other reading material that is appropriately challenging for each student. Students are considered to be at an appropriate level when they can comprehend approximately 75% of the material they read. This ensures that students are neither frustrated nor bored, and are stimulating their learning processes while rewarding their current reading abilities. A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measures syntactic complexity—the number of words per sentence. We know that longer sentences are more complex and require more short-term memory to process. A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also measures semantic difficulty—a measure of vocabulary. This measure looks at the frequency of words in a text compared to a body of over 400 million words. This is the largest repository of text in the world and is quickly approaching 500 million words.</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xml:space="preserve">The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database currently includes over 30,000 books. You can access the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web site at </w:t>
                  </w:r>
                  <w:hyperlink r:id="rId23" w:history="1">
                    <w:r w:rsidRPr="00580149">
                      <w:rPr>
                        <w:rFonts w:ascii="Arial" w:hAnsi="Arial" w:cs="Arial"/>
                        <w:color w:val="0000FF"/>
                        <w:sz w:val="18"/>
                        <w:szCs w:val="18"/>
                        <w:u w:val="single"/>
                      </w:rPr>
                      <w:t>www.lexile.com</w:t>
                    </w:r>
                  </w:hyperlink>
                  <w:r w:rsidRPr="00580149">
                    <w:rPr>
                      <w:rFonts w:ascii="Comic Sans MS" w:hAnsi="Comic Sans MS" w:cs="Arial"/>
                      <w:color w:val="000000"/>
                      <w:sz w:val="20"/>
                      <w:szCs w:val="20"/>
                    </w:rPr>
                    <w:t xml:space="preserve">. You can search titles (both Spanish and English) at the web site free of charge. The regular search feature allows you to search by title, author, ISBN, subject, or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range. By using the detailed search on the same page, you can also search by theme, interest, or content area. Other features of the web site include frequently asked questions, the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Times Newsletter, a parent link, and a reading calendar. Check it out! It is very important for parents to keep in mind that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xml:space="preserve"> does not evaluate genre, theme, content, or interest. Even though a student might be able to read books at a certain </w:t>
                  </w:r>
                  <w:proofErr w:type="spellStart"/>
                  <w:r w:rsidRPr="00580149">
                    <w:rPr>
                      <w:rFonts w:ascii="Comic Sans MS" w:hAnsi="Comic Sans MS" w:cs="Arial"/>
                      <w:color w:val="000000"/>
                      <w:sz w:val="20"/>
                      <w:szCs w:val="20"/>
                    </w:rPr>
                    <w:t>Lexile</w:t>
                  </w:r>
                  <w:proofErr w:type="spellEnd"/>
                  <w:r w:rsidRPr="00580149">
                    <w:rPr>
                      <w:rFonts w:ascii="Comic Sans MS" w:hAnsi="Comic Sans MS" w:cs="Arial"/>
                      <w:color w:val="000000"/>
                      <w:sz w:val="20"/>
                      <w:szCs w:val="20"/>
                    </w:rPr>
                    <w:t>, the content or theme of the text may not be appropriate for that particular student because of his or her age or developmental level. Also, a student may be able to read more difficult content if it is an area of interest for that child since he or she may already be familiar with some of the vocabulary necessary to comprehend the text.</w:t>
                  </w:r>
                </w:p>
                <w:p w:rsidR="00580149" w:rsidRPr="00580149" w:rsidRDefault="00580149" w:rsidP="00580149">
                  <w:pPr>
                    <w:rPr>
                      <w:rFonts w:ascii="Arial" w:hAnsi="Arial" w:cs="Arial"/>
                      <w:color w:val="333333"/>
                      <w:sz w:val="18"/>
                      <w:szCs w:val="18"/>
                    </w:rPr>
                  </w:pPr>
                  <w:r w:rsidRPr="00580149">
                    <w:rPr>
                      <w:rFonts w:ascii="Times" w:hAnsi="Time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b/>
                      <w:bCs/>
                      <w:color w:val="000000"/>
                      <w:sz w:val="20"/>
                      <w:szCs w:val="20"/>
                    </w:rPr>
                    <w:t>Some Examples of Books</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Green Eggs and Ham 30L Harry Potter and the Chamber of Secrets 940L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xml:space="preserve">Amelia </w:t>
                  </w:r>
                  <w:proofErr w:type="spellStart"/>
                  <w:r w:rsidRPr="00580149">
                    <w:rPr>
                      <w:rFonts w:ascii="Comic Sans MS" w:hAnsi="Comic Sans MS" w:cs="Arial"/>
                      <w:color w:val="000000"/>
                      <w:sz w:val="20"/>
                      <w:szCs w:val="20"/>
                    </w:rPr>
                    <w:t>Bedelia</w:t>
                  </w:r>
                  <w:proofErr w:type="spellEnd"/>
                  <w:r w:rsidRPr="00580149">
                    <w:rPr>
                      <w:rFonts w:ascii="Comic Sans MS" w:hAnsi="Comic Sans MS" w:cs="Arial"/>
                      <w:color w:val="000000"/>
                      <w:sz w:val="20"/>
                      <w:szCs w:val="20"/>
                    </w:rPr>
                    <w:t xml:space="preserve"> 140L Hatchet 1020L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Clifford, the Big Red Dog 220L Pride and Prejudice 1100L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Bony-Legs 370L The Adventures of Robin Hood 1270L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Curious George 400L Little Women 1300L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NWEA Parent Toolkit Page 6 of 6</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 2006 Northwest Evaluation Association</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Sarah, Plain and Tall 560L Profiles in Courage 1410L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Charlotte’s Web 680L The Good Earth 1530L</w:t>
                  </w:r>
                </w:p>
                <w:p w:rsidR="00580149" w:rsidRPr="00580149" w:rsidRDefault="00580149" w:rsidP="00580149">
                  <w:pPr>
                    <w:rPr>
                      <w:rFonts w:ascii="Arial" w:hAnsi="Arial" w:cs="Arial"/>
                      <w:color w:val="333333"/>
                      <w:sz w:val="18"/>
                      <w:szCs w:val="18"/>
                    </w:rPr>
                  </w:pPr>
                  <w:r w:rsidRPr="00580149">
                    <w:rPr>
                      <w:rFonts w:ascii="Comic Sans MS" w:hAnsi="Comic Sans MS" w:cs="Arial"/>
                      <w:color w:val="333333"/>
                      <w:sz w:val="20"/>
                      <w:szCs w:val="20"/>
                    </w:rPr>
                    <w:t> </w:t>
                  </w:r>
                </w:p>
                <w:p w:rsidR="00580149" w:rsidRPr="00580149" w:rsidRDefault="00580149" w:rsidP="00580149">
                  <w:pPr>
                    <w:rPr>
                      <w:rFonts w:ascii="Arial" w:hAnsi="Arial" w:cs="Arial"/>
                      <w:color w:val="333333"/>
                      <w:sz w:val="18"/>
                      <w:szCs w:val="18"/>
                    </w:rPr>
                  </w:pPr>
                  <w:r w:rsidRPr="00580149">
                    <w:rPr>
                      <w:rFonts w:ascii="Comic Sans MS" w:hAnsi="Comic Sans MS" w:cs="Arial"/>
                      <w:color w:val="000000"/>
                      <w:sz w:val="20"/>
                      <w:szCs w:val="20"/>
                    </w:rPr>
                    <w:t>Jurassic Park 710L The Principles of Scientific Management 1670L</w:t>
                  </w:r>
                </w:p>
              </w:tc>
            </w:tr>
          </w:tbl>
          <w:p w:rsidR="00580149" w:rsidRPr="00580149" w:rsidRDefault="00580149" w:rsidP="00DC251D">
            <w:pPr>
              <w:pBdr>
                <w:top w:val="single" w:sz="6" w:space="1" w:color="auto"/>
              </w:pBdr>
              <w:rPr>
                <w:rFonts w:ascii="Arial" w:hAnsi="Arial" w:cs="Arial"/>
                <w:vanish/>
                <w:sz w:val="16"/>
                <w:szCs w:val="16"/>
              </w:rPr>
            </w:pPr>
            <w:r w:rsidRPr="00580149">
              <w:rPr>
                <w:rFonts w:ascii="Arial" w:hAnsi="Arial" w:cs="Arial"/>
                <w:vanish/>
                <w:sz w:val="16"/>
                <w:szCs w:val="16"/>
              </w:rPr>
              <w:lastRenderedPageBreak/>
              <w:t>Bottom of Form</w:t>
            </w:r>
          </w:p>
          <w:p w:rsidR="00580149" w:rsidRPr="00580149" w:rsidRDefault="00580149" w:rsidP="00580149">
            <w:pPr>
              <w:pBdr>
                <w:bottom w:val="single" w:sz="6" w:space="1" w:color="auto"/>
              </w:pBdr>
              <w:jc w:val="center"/>
              <w:rPr>
                <w:rFonts w:ascii="Arial" w:hAnsi="Arial" w:cs="Arial"/>
                <w:vanish/>
                <w:sz w:val="16"/>
                <w:szCs w:val="16"/>
              </w:rPr>
            </w:pPr>
            <w:r w:rsidRPr="00580149">
              <w:rPr>
                <w:rFonts w:ascii="Arial" w:hAnsi="Arial" w:cs="Arial"/>
                <w:vanish/>
                <w:sz w:val="16"/>
                <w:szCs w:val="16"/>
              </w:rPr>
              <w:t>Top of Form</w:t>
            </w:r>
          </w:p>
          <w:p w:rsidR="00580149" w:rsidRPr="00580149" w:rsidRDefault="00580149" w:rsidP="00580149">
            <w:pPr>
              <w:pBdr>
                <w:top w:val="single" w:sz="6" w:space="1" w:color="auto"/>
              </w:pBdr>
              <w:jc w:val="center"/>
              <w:rPr>
                <w:rFonts w:ascii="Arial" w:hAnsi="Arial" w:cs="Arial"/>
                <w:vanish/>
                <w:sz w:val="16"/>
                <w:szCs w:val="16"/>
              </w:rPr>
            </w:pPr>
            <w:r w:rsidRPr="00580149">
              <w:rPr>
                <w:rFonts w:ascii="Arial" w:hAnsi="Arial" w:cs="Arial"/>
                <w:vanish/>
                <w:sz w:val="16"/>
                <w:szCs w:val="16"/>
              </w:rPr>
              <w:t>Bottom of Form</w:t>
            </w:r>
          </w:p>
        </w:tc>
      </w:tr>
    </w:tbl>
    <w:p w:rsidR="00681761" w:rsidRDefault="00681761"/>
    <w:sectPr w:rsidR="00681761" w:rsidSect="00DC2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21E8D"/>
    <w:multiLevelType w:val="multilevel"/>
    <w:tmpl w:val="882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49"/>
    <w:rsid w:val="00580149"/>
    <w:rsid w:val="00681761"/>
    <w:rsid w:val="00DC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801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0149"/>
    <w:rPr>
      <w:rFonts w:ascii="Arial" w:hAnsi="Arial" w:cs="Arial"/>
      <w:vanish/>
      <w:sz w:val="16"/>
      <w:szCs w:val="16"/>
    </w:rPr>
  </w:style>
  <w:style w:type="character" w:styleId="Hyperlink">
    <w:name w:val="Hyperlink"/>
    <w:basedOn w:val="DefaultParagraphFont"/>
    <w:uiPriority w:val="99"/>
    <w:semiHidden/>
    <w:unhideWhenUsed/>
    <w:rsid w:val="00580149"/>
    <w:rPr>
      <w:color w:val="0000FF"/>
      <w:u w:val="single"/>
    </w:rPr>
  </w:style>
  <w:style w:type="character" w:customStyle="1" w:styleId="apple-converted-space">
    <w:name w:val="apple-converted-space"/>
    <w:basedOn w:val="DefaultParagraphFont"/>
    <w:rsid w:val="00580149"/>
  </w:style>
  <w:style w:type="paragraph" w:styleId="NormalWeb">
    <w:name w:val="Normal (Web)"/>
    <w:basedOn w:val="Normal"/>
    <w:uiPriority w:val="99"/>
    <w:unhideWhenUsed/>
    <w:rsid w:val="00580149"/>
    <w:pPr>
      <w:spacing w:before="100" w:beforeAutospacing="1" w:after="100" w:afterAutospacing="1"/>
    </w:pPr>
    <w:rPr>
      <w:rFonts w:ascii="Times" w:hAnsi="Times" w:cs="Times New Roman"/>
      <w:sz w:val="20"/>
      <w:szCs w:val="20"/>
    </w:rPr>
  </w:style>
  <w:style w:type="paragraph" w:styleId="z-BottomofForm">
    <w:name w:val="HTML Bottom of Form"/>
    <w:basedOn w:val="Normal"/>
    <w:next w:val="Normal"/>
    <w:link w:val="z-BottomofFormChar"/>
    <w:hidden/>
    <w:uiPriority w:val="99"/>
    <w:unhideWhenUsed/>
    <w:rsid w:val="005801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80149"/>
    <w:rPr>
      <w:rFonts w:ascii="Arial" w:hAnsi="Arial" w:cs="Arial"/>
      <w:vanish/>
      <w:sz w:val="16"/>
      <w:szCs w:val="16"/>
    </w:rPr>
  </w:style>
  <w:style w:type="paragraph" w:styleId="BalloonText">
    <w:name w:val="Balloon Text"/>
    <w:basedOn w:val="Normal"/>
    <w:link w:val="BalloonTextChar"/>
    <w:uiPriority w:val="99"/>
    <w:semiHidden/>
    <w:unhideWhenUsed/>
    <w:rsid w:val="00580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1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801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0149"/>
    <w:rPr>
      <w:rFonts w:ascii="Arial" w:hAnsi="Arial" w:cs="Arial"/>
      <w:vanish/>
      <w:sz w:val="16"/>
      <w:szCs w:val="16"/>
    </w:rPr>
  </w:style>
  <w:style w:type="character" w:styleId="Hyperlink">
    <w:name w:val="Hyperlink"/>
    <w:basedOn w:val="DefaultParagraphFont"/>
    <w:uiPriority w:val="99"/>
    <w:semiHidden/>
    <w:unhideWhenUsed/>
    <w:rsid w:val="00580149"/>
    <w:rPr>
      <w:color w:val="0000FF"/>
      <w:u w:val="single"/>
    </w:rPr>
  </w:style>
  <w:style w:type="character" w:customStyle="1" w:styleId="apple-converted-space">
    <w:name w:val="apple-converted-space"/>
    <w:basedOn w:val="DefaultParagraphFont"/>
    <w:rsid w:val="00580149"/>
  </w:style>
  <w:style w:type="paragraph" w:styleId="NormalWeb">
    <w:name w:val="Normal (Web)"/>
    <w:basedOn w:val="Normal"/>
    <w:uiPriority w:val="99"/>
    <w:unhideWhenUsed/>
    <w:rsid w:val="00580149"/>
    <w:pPr>
      <w:spacing w:before="100" w:beforeAutospacing="1" w:after="100" w:afterAutospacing="1"/>
    </w:pPr>
    <w:rPr>
      <w:rFonts w:ascii="Times" w:hAnsi="Times" w:cs="Times New Roman"/>
      <w:sz w:val="20"/>
      <w:szCs w:val="20"/>
    </w:rPr>
  </w:style>
  <w:style w:type="paragraph" w:styleId="z-BottomofForm">
    <w:name w:val="HTML Bottom of Form"/>
    <w:basedOn w:val="Normal"/>
    <w:next w:val="Normal"/>
    <w:link w:val="z-BottomofFormChar"/>
    <w:hidden/>
    <w:uiPriority w:val="99"/>
    <w:unhideWhenUsed/>
    <w:rsid w:val="005801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80149"/>
    <w:rPr>
      <w:rFonts w:ascii="Arial" w:hAnsi="Arial" w:cs="Arial"/>
      <w:vanish/>
      <w:sz w:val="16"/>
      <w:szCs w:val="16"/>
    </w:rPr>
  </w:style>
  <w:style w:type="paragraph" w:styleId="BalloonText">
    <w:name w:val="Balloon Text"/>
    <w:basedOn w:val="Normal"/>
    <w:link w:val="BalloonTextChar"/>
    <w:uiPriority w:val="99"/>
    <w:semiHidden/>
    <w:unhideWhenUsed/>
    <w:rsid w:val="00580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7743">
      <w:bodyDiv w:val="1"/>
      <w:marLeft w:val="0"/>
      <w:marRight w:val="0"/>
      <w:marTop w:val="0"/>
      <w:marBottom w:val="0"/>
      <w:divBdr>
        <w:top w:val="none" w:sz="0" w:space="0" w:color="auto"/>
        <w:left w:val="none" w:sz="0" w:space="0" w:color="auto"/>
        <w:bottom w:val="none" w:sz="0" w:space="0" w:color="auto"/>
        <w:right w:val="none" w:sz="0" w:space="0" w:color="auto"/>
      </w:divBdr>
      <w:divsChild>
        <w:div w:id="1378317754">
          <w:marLeft w:val="0"/>
          <w:marRight w:val="0"/>
          <w:marTop w:val="0"/>
          <w:marBottom w:val="0"/>
          <w:divBdr>
            <w:top w:val="none" w:sz="0" w:space="0" w:color="auto"/>
            <w:left w:val="none" w:sz="0" w:space="0" w:color="auto"/>
            <w:bottom w:val="none" w:sz="0" w:space="0" w:color="auto"/>
            <w:right w:val="none" w:sz="0" w:space="0" w:color="auto"/>
          </w:divBdr>
          <w:divsChild>
            <w:div w:id="2127117810">
              <w:marLeft w:val="0"/>
              <w:marRight w:val="0"/>
              <w:marTop w:val="0"/>
              <w:marBottom w:val="0"/>
              <w:divBdr>
                <w:top w:val="none" w:sz="0" w:space="0" w:color="auto"/>
                <w:left w:val="none" w:sz="0" w:space="0" w:color="auto"/>
                <w:bottom w:val="none" w:sz="0" w:space="0" w:color="auto"/>
                <w:right w:val="none" w:sz="0" w:space="0" w:color="auto"/>
              </w:divBdr>
              <w:divsChild>
                <w:div w:id="864291203">
                  <w:marLeft w:val="0"/>
                  <w:marRight w:val="0"/>
                  <w:marTop w:val="0"/>
                  <w:marBottom w:val="150"/>
                  <w:divBdr>
                    <w:top w:val="none" w:sz="0" w:space="0" w:color="auto"/>
                    <w:left w:val="none" w:sz="0" w:space="0" w:color="auto"/>
                    <w:bottom w:val="none" w:sz="0" w:space="0" w:color="auto"/>
                    <w:right w:val="none" w:sz="0" w:space="0" w:color="auto"/>
                  </w:divBdr>
                  <w:divsChild>
                    <w:div w:id="1406882109">
                      <w:marLeft w:val="120"/>
                      <w:marRight w:val="120"/>
                      <w:marTop w:val="0"/>
                      <w:marBottom w:val="75"/>
                      <w:divBdr>
                        <w:top w:val="none" w:sz="0" w:space="0" w:color="auto"/>
                        <w:left w:val="none" w:sz="0" w:space="0" w:color="auto"/>
                        <w:bottom w:val="single" w:sz="6" w:space="0" w:color="808080"/>
                        <w:right w:val="none" w:sz="0" w:space="0" w:color="auto"/>
                      </w:divBdr>
                      <w:divsChild>
                        <w:div w:id="167795757">
                          <w:marLeft w:val="0"/>
                          <w:marRight w:val="0"/>
                          <w:marTop w:val="0"/>
                          <w:marBottom w:val="0"/>
                          <w:divBdr>
                            <w:top w:val="none" w:sz="0" w:space="0" w:color="auto"/>
                            <w:left w:val="none" w:sz="0" w:space="0" w:color="auto"/>
                            <w:bottom w:val="none" w:sz="0" w:space="0" w:color="auto"/>
                            <w:right w:val="none" w:sz="0" w:space="0" w:color="auto"/>
                          </w:divBdr>
                        </w:div>
                      </w:divsChild>
                    </w:div>
                    <w:div w:id="726224773">
                      <w:marLeft w:val="0"/>
                      <w:marRight w:val="0"/>
                      <w:marTop w:val="0"/>
                      <w:marBottom w:val="0"/>
                      <w:divBdr>
                        <w:top w:val="none" w:sz="0" w:space="0" w:color="auto"/>
                        <w:left w:val="none" w:sz="0" w:space="0" w:color="auto"/>
                        <w:bottom w:val="none" w:sz="0" w:space="0" w:color="auto"/>
                        <w:right w:val="none" w:sz="0" w:space="0" w:color="auto"/>
                      </w:divBdr>
                      <w:divsChild>
                        <w:div w:id="1227836607">
                          <w:marLeft w:val="0"/>
                          <w:marRight w:val="0"/>
                          <w:marTop w:val="0"/>
                          <w:marBottom w:val="0"/>
                          <w:divBdr>
                            <w:top w:val="none" w:sz="0" w:space="0" w:color="auto"/>
                            <w:left w:val="none" w:sz="0" w:space="0" w:color="auto"/>
                            <w:bottom w:val="none" w:sz="0" w:space="0" w:color="auto"/>
                            <w:right w:val="none" w:sz="0" w:space="0" w:color="auto"/>
                          </w:divBdr>
                          <w:divsChild>
                            <w:div w:id="8025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amath.com/" TargetMode="External"/><Relationship Id="rId20" Type="http://schemas.openxmlformats.org/officeDocument/2006/relationships/hyperlink" Target="http://www.writesite.org/" TargetMode="External"/><Relationship Id="rId21" Type="http://schemas.openxmlformats.org/officeDocument/2006/relationships/hyperlink" Target="http://www.lexile.com/" TargetMode="External"/><Relationship Id="rId22" Type="http://schemas.openxmlformats.org/officeDocument/2006/relationships/hyperlink" Target="http://www.kidsreads.com/" TargetMode="External"/><Relationship Id="rId23" Type="http://schemas.openxmlformats.org/officeDocument/2006/relationships/hyperlink" Target="http://www.lexile.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athforum.org/dr.math/" TargetMode="External"/><Relationship Id="rId11" Type="http://schemas.openxmlformats.org/officeDocument/2006/relationships/hyperlink" Target="http://gomath.com/" TargetMode="External"/><Relationship Id="rId12" Type="http://schemas.openxmlformats.org/officeDocument/2006/relationships/hyperlink" Target="http://www.tangram.i-p.com/" TargetMode="External"/><Relationship Id="rId13" Type="http://schemas.openxmlformats.org/officeDocument/2006/relationships/hyperlink" Target="http://www.mathleague.com/help/help.htm" TargetMode="External"/><Relationship Id="rId14" Type="http://schemas.openxmlformats.org/officeDocument/2006/relationships/hyperlink" Target="http://www.edhelper.com/" TargetMode="External"/><Relationship Id="rId15" Type="http://schemas.openxmlformats.org/officeDocument/2006/relationships/hyperlink" Target="http://www.funbrain.com/" TargetMode="External"/><Relationship Id="rId16" Type="http://schemas.openxmlformats.org/officeDocument/2006/relationships/hyperlink" Target="http://www.m-w.com/game/" TargetMode="External"/><Relationship Id="rId17" Type="http://schemas.openxmlformats.org/officeDocument/2006/relationships/hyperlink" Target="http://www.vocabulary.com/" TargetMode="External"/><Relationship Id="rId18" Type="http://schemas.openxmlformats.org/officeDocument/2006/relationships/hyperlink" Target="http://www.superkids.com/aweb/tools/words" TargetMode="External"/><Relationship Id="rId19" Type="http://schemas.openxmlformats.org/officeDocument/2006/relationships/hyperlink" Target="http://helponenglish.homestea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amath.com/" TargetMode="External"/><Relationship Id="rId7" Type="http://schemas.openxmlformats.org/officeDocument/2006/relationships/hyperlink" Target="http://www.aaamath.com/" TargetMode="External"/><Relationship Id="rId8" Type="http://schemas.openxmlformats.org/officeDocument/2006/relationships/hyperlink" Target="http://www.aaa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1857</Words>
  <Characters>10588</Characters>
  <Application>Microsoft Macintosh Word</Application>
  <DocSecurity>0</DocSecurity>
  <Lines>88</Lines>
  <Paragraphs>24</Paragraphs>
  <ScaleCrop>false</ScaleCrop>
  <Company>EFSD</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Bressler</dc:creator>
  <cp:keywords/>
  <dc:description/>
  <cp:lastModifiedBy>Caitlyn Bressler</cp:lastModifiedBy>
  <cp:revision>2</cp:revision>
  <dcterms:created xsi:type="dcterms:W3CDTF">2016-09-07T02:02:00Z</dcterms:created>
  <dcterms:modified xsi:type="dcterms:W3CDTF">2016-09-07T02:02:00Z</dcterms:modified>
</cp:coreProperties>
</file>